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  <w:szCs w:val="28"/>
        </w:rPr>
      </w:pPr>
      <w:bookmarkStart w:id="0" w:name="_GoBack"/>
      <w:bookmarkEnd w:id="0"/>
    </w:p>
    <w:p>
      <w:pPr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标准化编写技术服务采购</w:t>
      </w:r>
      <w:r>
        <w:rPr>
          <w:sz w:val="24"/>
          <w:szCs w:val="28"/>
        </w:rPr>
        <w:t>报价单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4678"/>
        <w:gridCol w:w="1276"/>
        <w:gridCol w:w="1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标准</w:t>
            </w:r>
            <w:r>
              <w:rPr>
                <w:b/>
                <w:sz w:val="24"/>
                <w:szCs w:val="24"/>
              </w:rPr>
              <w:t>名称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技术服务</w:t>
            </w:r>
            <w:r>
              <w:rPr>
                <w:b/>
                <w:sz w:val="24"/>
                <w:szCs w:val="24"/>
              </w:rPr>
              <w:t>内容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技术</w:t>
            </w:r>
            <w:r>
              <w:rPr>
                <w:b/>
                <w:sz w:val="24"/>
                <w:szCs w:val="24"/>
              </w:rPr>
              <w:t>服务期限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报价</w:t>
            </w:r>
            <w:r>
              <w:rPr>
                <w:b/>
                <w:sz w:val="24"/>
                <w:szCs w:val="24"/>
              </w:rPr>
              <w:t>金额</w:t>
            </w:r>
            <w:r>
              <w:rPr>
                <w:rFonts w:hint="eastAsia"/>
                <w:b/>
                <w:sz w:val="24"/>
                <w:szCs w:val="24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供港设施苋菜生产技术规程》、《水稻黑木耳水旱轮作栽培技术规程》、《供港豆杯生产技术规程》、《供港包心芥菜生产技术规程》、《供港菜心生产技术规程》、《供港南瓜生产技术规程》、《供港丝瓜生产技术规程》、《供港苦瓜生产技术规程》</w:t>
            </w:r>
          </w:p>
        </w:tc>
        <w:tc>
          <w:tcPr>
            <w:tcW w:w="4678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一、基本情况：</w:t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（一）标准咨询服务工作范围：《供港设施苋菜生产技术规程》等8项标准项目的起草、征求意见、送审、报批、印刷、发布等相关工作。</w:t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二）标准咨询服务基准日：2020年7月31日前在全国团体标准信息平台发布《供港丝瓜生产技术规程》、《供港苦瓜生产技术规程》、《供港南瓜生产技术规程》、《供港菜心生产技术规程》4项团体标准；2021年12月31日前指导服务《供港豆杯生产技术规程》、《供港包心芥菜生产技术规程》、《供港设施苋菜生产技术规程》、《水稻黑木耳水旱轮作栽培技术规程》4项标准通过自治区市场监督管理局或广西标准化协会批准发布。</w:t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二、服务需求：</w:t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（一）建立标准起草服务工作机制；</w:t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（二）明确标准起草服务工作职责；</w:t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（三）按照GB/T 1.1—2020要求修改标准草案格式和表述，编写编制说明，调研资料汇总，形成标准征求意见稿及编制说明交付贺州市正地发展有限公司；</w:t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（四）向涉及该标准领域的7-10位全区权威专家征求意见；</w:t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五）按照自治区市场监督管理局或广西标准化协会要求，编制完成标准（送审稿）、编制说明（送审稿）、征求意见处理汇总表，提供送审环节程序方面的技术指导，并派1名技术人员参加标准审定会，配合做好审定工作；</w:t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六）按照自治区市场监督管理局或广西标准化协会要求提供《地方标准报批发布表》、标准（报批稿）、编制说明（报批稿）、审定会会议纪要、审定会专家意见处理汇总表、标准审定意见、审定会专家签名表、征求意见处理汇总表一式五份报给贺州市正地发展有限公司，并提供报批环节程序技术指导。</w:t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（七）每项按照自治区市场监督管理局或广西标准化协会要求统一印刷50本正式标准文本交付贺州市正地发展有限公司。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2020年6月</w:t>
            </w:r>
            <w:r>
              <w:rPr>
                <w:sz w:val="24"/>
                <w:szCs w:val="24"/>
              </w:rPr>
              <w:t>起至本标准经</w:t>
            </w:r>
            <w:r>
              <w:rPr>
                <w:rFonts w:hint="eastAsia"/>
                <w:sz w:val="24"/>
                <w:szCs w:val="24"/>
              </w:rPr>
              <w:t>自治区市场监督管理局或广西标准化协会</w:t>
            </w:r>
            <w:r>
              <w:rPr>
                <w:sz w:val="24"/>
                <w:szCs w:val="24"/>
              </w:rPr>
              <w:t>批准实施之日止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报价</w:t>
            </w:r>
            <w:r>
              <w:rPr>
                <w:sz w:val="24"/>
                <w:szCs w:val="24"/>
              </w:rPr>
              <w:t>合计（</w:t>
            </w:r>
            <w:r>
              <w:rPr>
                <w:rFonts w:hint="eastAsia"/>
                <w:sz w:val="24"/>
                <w:szCs w:val="24"/>
              </w:rPr>
              <w:t>小写</w:t>
            </w:r>
            <w:r>
              <w:rPr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 xml:space="preserve">：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元</w:t>
            </w:r>
            <w:r>
              <w:rPr>
                <w:sz w:val="24"/>
                <w:szCs w:val="24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报价合计</w:t>
            </w:r>
            <w:r>
              <w:rPr>
                <w:rFonts w:hint="eastAsia"/>
                <w:sz w:val="24"/>
                <w:szCs w:val="24"/>
              </w:rPr>
              <w:t>（大写）：         元</w:t>
            </w:r>
            <w:r>
              <w:rPr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服务</w:t>
            </w:r>
            <w:r>
              <w:rPr>
                <w:sz w:val="24"/>
                <w:szCs w:val="24"/>
              </w:rPr>
              <w:t>承诺：</w:t>
            </w:r>
          </w:p>
        </w:tc>
      </w:tr>
    </w:tbl>
    <w:p>
      <w:pPr>
        <w:rPr>
          <w:sz w:val="24"/>
          <w:szCs w:val="24"/>
        </w:rPr>
      </w:pPr>
    </w:p>
    <w:p>
      <w:pPr>
        <w:ind w:firstLine="1920" w:firstLineChars="800"/>
        <w:rPr>
          <w:sz w:val="24"/>
          <w:szCs w:val="24"/>
        </w:rPr>
      </w:pPr>
      <w:r>
        <w:rPr>
          <w:rFonts w:hint="eastAsia"/>
          <w:sz w:val="24"/>
          <w:szCs w:val="24"/>
        </w:rPr>
        <w:t>报价单位</w:t>
      </w:r>
      <w:r>
        <w:rPr>
          <w:sz w:val="24"/>
          <w:szCs w:val="24"/>
        </w:rPr>
        <w:t>全称（</w:t>
      </w:r>
      <w:r>
        <w:rPr>
          <w:rFonts w:hint="eastAsia"/>
          <w:sz w:val="24"/>
          <w:szCs w:val="24"/>
        </w:rPr>
        <w:t>盖章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：</w:t>
      </w:r>
    </w:p>
    <w:p>
      <w:pPr>
        <w:ind w:firstLine="1920" w:firstLineChars="800"/>
        <w:rPr>
          <w:sz w:val="24"/>
          <w:szCs w:val="24"/>
        </w:rPr>
      </w:pPr>
      <w:r>
        <w:rPr>
          <w:rFonts w:hint="eastAsia"/>
          <w:sz w:val="24"/>
          <w:szCs w:val="24"/>
        </w:rPr>
        <w:t>报价</w:t>
      </w:r>
      <w:r>
        <w:rPr>
          <w:sz w:val="24"/>
          <w:szCs w:val="24"/>
        </w:rPr>
        <w:t>单位负责人签名：</w:t>
      </w:r>
    </w:p>
    <w:p>
      <w:pPr>
        <w:ind w:firstLine="1920" w:firstLineChars="800"/>
        <w:rPr>
          <w:sz w:val="24"/>
          <w:szCs w:val="24"/>
        </w:rPr>
      </w:pPr>
      <w:r>
        <w:rPr>
          <w:rFonts w:hint="eastAsia"/>
          <w:sz w:val="24"/>
          <w:szCs w:val="24"/>
        </w:rPr>
        <w:t>报价</w:t>
      </w:r>
      <w:r>
        <w:rPr>
          <w:sz w:val="24"/>
          <w:szCs w:val="24"/>
        </w:rPr>
        <w:t>联系人姓名：</w:t>
      </w:r>
    </w:p>
    <w:p>
      <w:pPr>
        <w:ind w:firstLine="1920" w:firstLineChars="800"/>
        <w:rPr>
          <w:sz w:val="24"/>
          <w:szCs w:val="24"/>
        </w:rPr>
      </w:pPr>
      <w:r>
        <w:rPr>
          <w:rFonts w:hint="eastAsia"/>
          <w:sz w:val="24"/>
          <w:szCs w:val="24"/>
        </w:rPr>
        <w:t>报价</w:t>
      </w:r>
      <w:r>
        <w:rPr>
          <w:sz w:val="24"/>
          <w:szCs w:val="24"/>
        </w:rPr>
        <w:t>联系人电话：</w:t>
      </w:r>
    </w:p>
    <w:p>
      <w:pPr>
        <w:ind w:firstLine="1920" w:firstLineChars="800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>
        <w:rPr>
          <w:rFonts w:hint="eastAsia"/>
          <w:sz w:val="24"/>
          <w:szCs w:val="24"/>
        </w:rPr>
        <w:t>年   月   日</w:t>
      </w: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9C3"/>
    <w:rsid w:val="0006538F"/>
    <w:rsid w:val="000B5D0F"/>
    <w:rsid w:val="001D4241"/>
    <w:rsid w:val="00201DBB"/>
    <w:rsid w:val="00213043"/>
    <w:rsid w:val="00306DA0"/>
    <w:rsid w:val="00393390"/>
    <w:rsid w:val="003B6C3B"/>
    <w:rsid w:val="0042168F"/>
    <w:rsid w:val="00440F38"/>
    <w:rsid w:val="004460A4"/>
    <w:rsid w:val="0049681B"/>
    <w:rsid w:val="00510D96"/>
    <w:rsid w:val="0053423A"/>
    <w:rsid w:val="005C4137"/>
    <w:rsid w:val="005D19BB"/>
    <w:rsid w:val="005F739C"/>
    <w:rsid w:val="006A0ECA"/>
    <w:rsid w:val="00747D6B"/>
    <w:rsid w:val="00862380"/>
    <w:rsid w:val="008F421D"/>
    <w:rsid w:val="008F522A"/>
    <w:rsid w:val="009866D2"/>
    <w:rsid w:val="00AF4C0F"/>
    <w:rsid w:val="00C77E9C"/>
    <w:rsid w:val="00C852CF"/>
    <w:rsid w:val="00CA5708"/>
    <w:rsid w:val="00CE05D6"/>
    <w:rsid w:val="00D72C89"/>
    <w:rsid w:val="00D85685"/>
    <w:rsid w:val="00DC5D06"/>
    <w:rsid w:val="00E94AE6"/>
    <w:rsid w:val="00E9664E"/>
    <w:rsid w:val="00F62640"/>
    <w:rsid w:val="00F95D66"/>
    <w:rsid w:val="00FD29C3"/>
    <w:rsid w:val="103442E8"/>
    <w:rsid w:val="185F190E"/>
    <w:rsid w:val="1CAA3CDC"/>
    <w:rsid w:val="1FFF231A"/>
    <w:rsid w:val="219B6BD0"/>
    <w:rsid w:val="390832E0"/>
    <w:rsid w:val="3A2870EC"/>
    <w:rsid w:val="3CE058C1"/>
    <w:rsid w:val="42AB0B29"/>
    <w:rsid w:val="44180B99"/>
    <w:rsid w:val="47C3132F"/>
    <w:rsid w:val="47CE5430"/>
    <w:rsid w:val="48A5562B"/>
    <w:rsid w:val="49B45DF8"/>
    <w:rsid w:val="55525D63"/>
    <w:rsid w:val="57427C08"/>
    <w:rsid w:val="59825B17"/>
    <w:rsid w:val="63873A25"/>
    <w:rsid w:val="66C70AAF"/>
    <w:rsid w:val="7493086B"/>
    <w:rsid w:val="7DCD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216</Words>
  <Characters>1236</Characters>
  <Lines>10</Lines>
  <Paragraphs>2</Paragraphs>
  <TotalTime>2</TotalTime>
  <ScaleCrop>false</ScaleCrop>
  <LinksUpToDate>false</LinksUpToDate>
  <CharactersWithSpaces>1450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2018-06-07T07:20:00Z</dcterms:created>
  <dc:creator>李达兵</dc:creator>
  <cp:lastModifiedBy>Tenda</cp:lastModifiedBy>
  <dcterms:modified xsi:type="dcterms:W3CDTF">2020-05-22T07:54:05Z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